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6" w:rsidRPr="00296DC0" w:rsidRDefault="00641C16" w:rsidP="00641C16">
      <w:pPr>
        <w:pStyle w:val="a3"/>
        <w:tabs>
          <w:tab w:val="left" w:pos="840"/>
        </w:tabs>
        <w:rPr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様式第</w:t>
      </w:r>
      <w:r w:rsidR="008246D8" w:rsidRPr="00296DC0">
        <w:rPr>
          <w:rFonts w:hint="eastAsia"/>
          <w:snapToGrid w:val="0"/>
          <w:color w:val="000000" w:themeColor="text1"/>
        </w:rPr>
        <w:t>７</w:t>
      </w:r>
      <w:r w:rsidRPr="00296DC0">
        <w:rPr>
          <w:rFonts w:hint="eastAsia"/>
          <w:snapToGrid w:val="0"/>
          <w:color w:val="000000" w:themeColor="text1"/>
        </w:rPr>
        <w:t>号（第９条関係）</w:t>
      </w:r>
    </w:p>
    <w:p w:rsidR="00641C16" w:rsidRPr="00296DC0" w:rsidRDefault="00641C16" w:rsidP="00641C16">
      <w:pPr>
        <w:pStyle w:val="a3"/>
        <w:tabs>
          <w:tab w:val="left" w:pos="840"/>
        </w:tabs>
        <w:rPr>
          <w:color w:val="000000" w:themeColor="text1"/>
        </w:rPr>
      </w:pPr>
    </w:p>
    <w:p w:rsidR="00641C16" w:rsidRPr="00296DC0" w:rsidRDefault="00641C16" w:rsidP="00641C16">
      <w:pPr>
        <w:snapToGrid w:val="0"/>
        <w:spacing w:line="390" w:lineRule="exact"/>
        <w:jc w:val="center"/>
        <w:rPr>
          <w:color w:val="000000" w:themeColor="text1"/>
          <w:sz w:val="24"/>
        </w:rPr>
      </w:pPr>
      <w:bookmarkStart w:id="0" w:name="_GoBack"/>
      <w:bookmarkEnd w:id="0"/>
      <w:r w:rsidRPr="00296DC0">
        <w:rPr>
          <w:rFonts w:hint="eastAsia"/>
          <w:color w:val="000000" w:themeColor="text1"/>
          <w:sz w:val="24"/>
        </w:rPr>
        <w:t>豊橋市空家利活用改修費補助金交付変更（中止）届</w:t>
      </w:r>
    </w:p>
    <w:p w:rsidR="00641C16" w:rsidRPr="00296DC0" w:rsidRDefault="00641C16" w:rsidP="00641C16">
      <w:pPr>
        <w:snapToGrid w:val="0"/>
        <w:spacing w:line="390" w:lineRule="exact"/>
        <w:rPr>
          <w:color w:val="000000" w:themeColor="text1"/>
          <w:sz w:val="22"/>
        </w:rPr>
      </w:pPr>
    </w:p>
    <w:p w:rsidR="00641C16" w:rsidRPr="00296DC0" w:rsidRDefault="00641C16" w:rsidP="00641C16">
      <w:pPr>
        <w:snapToGrid w:val="0"/>
        <w:spacing w:line="390" w:lineRule="exact"/>
        <w:jc w:val="righ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年　　月　　日　　</w:t>
      </w:r>
    </w:p>
    <w:p w:rsidR="00641C16" w:rsidRPr="00296DC0" w:rsidRDefault="00641C16" w:rsidP="00641C16">
      <w:pPr>
        <w:snapToGrid w:val="0"/>
        <w:spacing w:line="390" w:lineRule="exact"/>
        <w:rPr>
          <w:color w:val="000000" w:themeColor="text1"/>
        </w:rPr>
      </w:pPr>
    </w:p>
    <w:p w:rsidR="00641C16" w:rsidRPr="00296DC0" w:rsidRDefault="00641C16" w:rsidP="00641C16">
      <w:pPr>
        <w:snapToGrid w:val="0"/>
        <w:spacing w:line="390" w:lineRule="exac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　豊橋市長　　　　　　様</w:t>
      </w:r>
    </w:p>
    <w:p w:rsidR="00641C16" w:rsidRPr="00296DC0" w:rsidRDefault="00641C16" w:rsidP="00641C16">
      <w:pPr>
        <w:snapToGrid w:val="0"/>
        <w:spacing w:line="390" w:lineRule="exact"/>
        <w:rPr>
          <w:color w:val="000000" w:themeColor="text1"/>
        </w:rPr>
      </w:pPr>
    </w:p>
    <w:p w:rsidR="00641C16" w:rsidRPr="00296DC0" w:rsidRDefault="00641C16" w:rsidP="00641C16">
      <w:pPr>
        <w:wordWrap w:val="0"/>
        <w:snapToGrid w:val="0"/>
        <w:spacing w:line="390" w:lineRule="exact"/>
        <w:jc w:val="right"/>
        <w:rPr>
          <w:color w:val="000000" w:themeColor="text1"/>
          <w:u w:val="single"/>
        </w:rPr>
      </w:pPr>
      <w:r w:rsidRPr="00296DC0">
        <w:rPr>
          <w:rFonts w:hint="eastAsia"/>
          <w:color w:val="000000" w:themeColor="text1"/>
          <w:u w:val="single"/>
        </w:rPr>
        <w:t xml:space="preserve">住所　　　　　　　　　　　　</w:t>
      </w:r>
    </w:p>
    <w:p w:rsidR="00641C16" w:rsidRPr="00296DC0" w:rsidRDefault="00641C16" w:rsidP="00641C16">
      <w:pPr>
        <w:wordWrap w:val="0"/>
        <w:snapToGrid w:val="0"/>
        <w:spacing w:line="390" w:lineRule="exact"/>
        <w:jc w:val="righ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申請者　　　　　　　　　　　　　　　</w:t>
      </w:r>
    </w:p>
    <w:p w:rsidR="00641C16" w:rsidRPr="00296DC0" w:rsidRDefault="00641C16" w:rsidP="00641C16">
      <w:pPr>
        <w:wordWrap w:val="0"/>
        <w:snapToGrid w:val="0"/>
        <w:spacing w:line="390" w:lineRule="exact"/>
        <w:jc w:val="right"/>
        <w:rPr>
          <w:color w:val="000000" w:themeColor="text1"/>
          <w:u w:val="single"/>
        </w:rPr>
      </w:pPr>
      <w:r w:rsidRPr="00296DC0">
        <w:rPr>
          <w:rFonts w:hint="eastAsia"/>
          <w:color w:val="000000" w:themeColor="text1"/>
          <w:u w:val="single"/>
        </w:rPr>
        <w:t xml:space="preserve">氏名　　　　　　　　　　</w:t>
      </w:r>
      <w:r w:rsidR="00E676C2" w:rsidRPr="00E676C2">
        <w:rPr>
          <w:rFonts w:ascii="?l?r ??fc" w:hAnsi="Times New Roman" w:hint="eastAsia"/>
          <w:color w:val="000000" w:themeColor="text1"/>
          <w:szCs w:val="21"/>
          <w:u w:val="single"/>
        </w:rPr>
        <w:t xml:space="preserve">　</w:t>
      </w:r>
      <w:r w:rsidRPr="00296DC0">
        <w:rPr>
          <w:rFonts w:hint="eastAsia"/>
          <w:color w:val="000000" w:themeColor="text1"/>
          <w:u w:val="single"/>
        </w:rPr>
        <w:t xml:space="preserve">　</w:t>
      </w:r>
    </w:p>
    <w:p w:rsidR="00641C16" w:rsidRPr="00296DC0" w:rsidRDefault="00641C16" w:rsidP="00641C16">
      <w:pPr>
        <w:snapToGrid w:val="0"/>
        <w:spacing w:line="390" w:lineRule="exact"/>
        <w:jc w:val="right"/>
        <w:rPr>
          <w:color w:val="000000" w:themeColor="text1"/>
          <w:u w:val="single"/>
        </w:rPr>
      </w:pPr>
    </w:p>
    <w:p w:rsidR="00641C16" w:rsidRPr="00296DC0" w:rsidRDefault="00641C16" w:rsidP="00641C16">
      <w:pPr>
        <w:snapToGrid w:val="0"/>
        <w:spacing w:line="390" w:lineRule="exact"/>
        <w:jc w:val="right"/>
        <w:rPr>
          <w:color w:val="000000" w:themeColor="text1"/>
          <w:u w:val="single"/>
        </w:rPr>
      </w:pPr>
    </w:p>
    <w:p w:rsidR="00641C16" w:rsidRPr="00296DC0" w:rsidRDefault="00641C16" w:rsidP="00641C16">
      <w:pPr>
        <w:snapToGrid w:val="0"/>
        <w:spacing w:after="180" w:line="390" w:lineRule="exac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　　　　　年　　月　　日付</w:t>
      </w:r>
      <w:r w:rsidR="00316073" w:rsidRPr="00296DC0">
        <w:rPr>
          <w:rFonts w:hint="eastAsia"/>
          <w:color w:val="000000" w:themeColor="text1"/>
        </w:rPr>
        <w:t xml:space="preserve">　　　第　　　号で補助金の交付を受けた</w:t>
      </w:r>
      <w:r w:rsidRPr="00296DC0">
        <w:rPr>
          <w:rFonts w:hint="eastAsia"/>
          <w:color w:val="000000" w:themeColor="text1"/>
        </w:rPr>
        <w:t>豊橋市空家利活用改修費補助金交付</w:t>
      </w:r>
      <w:r w:rsidR="00316073" w:rsidRPr="00296DC0">
        <w:rPr>
          <w:rFonts w:hint="eastAsia"/>
          <w:color w:val="000000" w:themeColor="text1"/>
        </w:rPr>
        <w:t>申請の内容を、下記のとおり変更</w:t>
      </w:r>
      <w:r w:rsidR="00B6269D" w:rsidRPr="00296DC0">
        <w:rPr>
          <w:rFonts w:hint="eastAsia"/>
          <w:color w:val="000000" w:themeColor="text1"/>
        </w:rPr>
        <w:t>（中止）</w:t>
      </w:r>
      <w:r w:rsidR="00316073" w:rsidRPr="00296DC0">
        <w:rPr>
          <w:rFonts w:hint="eastAsia"/>
          <w:color w:val="000000" w:themeColor="text1"/>
        </w:rPr>
        <w:t>したいので、豊橋市空家利活用改修費補助金交付</w:t>
      </w:r>
      <w:r w:rsidRPr="00296DC0">
        <w:rPr>
          <w:rFonts w:hint="eastAsia"/>
          <w:color w:val="000000" w:themeColor="text1"/>
        </w:rPr>
        <w:t>要綱第</w:t>
      </w:r>
      <w:r w:rsidR="00316073" w:rsidRPr="00296DC0">
        <w:rPr>
          <w:rFonts w:hint="eastAsia"/>
          <w:color w:val="000000" w:themeColor="text1"/>
        </w:rPr>
        <w:t>９</w:t>
      </w:r>
      <w:r w:rsidRPr="00296DC0">
        <w:rPr>
          <w:rFonts w:hint="eastAsia"/>
          <w:color w:val="000000" w:themeColor="text1"/>
        </w:rPr>
        <w:t>条</w:t>
      </w:r>
      <w:r w:rsidR="00316073" w:rsidRPr="00296DC0">
        <w:rPr>
          <w:rFonts w:hint="eastAsia"/>
          <w:color w:val="000000" w:themeColor="text1"/>
        </w:rPr>
        <w:t>第１項</w:t>
      </w:r>
      <w:r w:rsidRPr="00296DC0">
        <w:rPr>
          <w:rFonts w:hint="eastAsia"/>
          <w:color w:val="000000" w:themeColor="text1"/>
        </w:rPr>
        <w:t>の規定により</w:t>
      </w:r>
      <w:r w:rsidR="00316073" w:rsidRPr="00296DC0">
        <w:rPr>
          <w:rFonts w:hint="eastAsia"/>
          <w:color w:val="000000" w:themeColor="text1"/>
        </w:rPr>
        <w:t>届</w:t>
      </w:r>
      <w:r w:rsidR="00C107FE" w:rsidRPr="00296DC0">
        <w:rPr>
          <w:rFonts w:hint="eastAsia"/>
          <w:color w:val="000000" w:themeColor="text1"/>
        </w:rPr>
        <w:t>け</w:t>
      </w:r>
      <w:r w:rsidR="00316073" w:rsidRPr="00296DC0">
        <w:rPr>
          <w:rFonts w:hint="eastAsia"/>
          <w:color w:val="000000" w:themeColor="text1"/>
        </w:rPr>
        <w:t>出</w:t>
      </w:r>
      <w:r w:rsidRPr="00296DC0">
        <w:rPr>
          <w:rFonts w:hint="eastAsia"/>
          <w:color w:val="000000" w:themeColor="text1"/>
        </w:rPr>
        <w:t>ます。</w:t>
      </w:r>
    </w:p>
    <w:p w:rsidR="00C107FE" w:rsidRPr="00296DC0" w:rsidRDefault="00C107FE" w:rsidP="00C107FE">
      <w:pPr>
        <w:pStyle w:val="a8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>記</w:t>
      </w:r>
    </w:p>
    <w:p w:rsidR="00C107FE" w:rsidRPr="00296DC0" w:rsidRDefault="00C107FE" w:rsidP="00C107FE">
      <w:pPr>
        <w:rPr>
          <w:color w:val="000000" w:themeColor="text1"/>
        </w:rPr>
      </w:pPr>
    </w:p>
    <w:p w:rsidR="00641C16" w:rsidRPr="00296DC0" w:rsidRDefault="00C107FE" w:rsidP="00641C16">
      <w:pPr>
        <w:snapToGrid w:val="0"/>
        <w:spacing w:line="390" w:lineRule="exac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>１．変更の理由</w:t>
      </w:r>
    </w:p>
    <w:p w:rsidR="00C107FE" w:rsidRPr="00296DC0" w:rsidRDefault="00C107FE" w:rsidP="00641C16">
      <w:pPr>
        <w:snapToGrid w:val="0"/>
        <w:spacing w:line="390" w:lineRule="exact"/>
        <w:rPr>
          <w:color w:val="000000" w:themeColor="text1"/>
        </w:rPr>
      </w:pPr>
    </w:p>
    <w:p w:rsidR="00C107FE" w:rsidRPr="00296DC0" w:rsidRDefault="00C107FE" w:rsidP="00641C16">
      <w:pPr>
        <w:snapToGrid w:val="0"/>
        <w:spacing w:line="390" w:lineRule="exact"/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>２．変更の内容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1350"/>
        <w:gridCol w:w="5399"/>
      </w:tblGrid>
      <w:tr w:rsidR="00296DC0" w:rsidRPr="00296DC0" w:rsidTr="00B6269D">
        <w:trPr>
          <w:cantSplit/>
          <w:trHeight w:hRule="exact" w:val="30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1F2220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 w:themeColor="text1"/>
              </w:rPr>
            </w:pPr>
            <w:r w:rsidRPr="00296DC0">
              <w:rPr>
                <w:rFonts w:hint="eastAsia"/>
                <w:color w:val="000000" w:themeColor="text1"/>
              </w:rPr>
              <w:t>内　容</w:t>
            </w:r>
          </w:p>
        </w:tc>
      </w:tr>
      <w:tr w:rsidR="00296DC0" w:rsidRPr="00296DC0" w:rsidTr="001F2220">
        <w:trPr>
          <w:trHeight w:hRule="exact" w:val="43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B6269D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="00C107FE"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96DC0" w:rsidRPr="00296DC0" w:rsidTr="001F2220">
        <w:trPr>
          <w:trHeight w:hRule="exact" w:val="42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B6269D" w:rsidP="00C107F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="00C107FE"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296DC0" w:rsidRPr="00296DC0" w:rsidTr="00815989">
        <w:trPr>
          <w:trHeight w:hRule="exact" w:val="99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改修工事内容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96DC0" w:rsidRPr="00296DC0" w:rsidTr="00815989">
        <w:trPr>
          <w:trHeight w:hRule="exact" w:val="991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107FE" w:rsidRPr="00296DC0" w:rsidRDefault="00C107FE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96DC0" w:rsidRPr="00296DC0" w:rsidTr="001F2220">
        <w:trPr>
          <w:trHeight w:hRule="exact" w:val="43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BE5717" w:rsidP="00BE5717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  <w:p w:rsidR="00C107FE" w:rsidRPr="00296DC0" w:rsidRDefault="00C107FE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B6269D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="00C107FE"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296DC0" w:rsidRPr="00296DC0" w:rsidTr="00B6269D">
        <w:trPr>
          <w:trHeight w:hRule="exact" w:val="412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FE" w:rsidRPr="00296DC0" w:rsidRDefault="00C107FE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E" w:rsidRPr="00296DC0" w:rsidRDefault="00B6269D" w:rsidP="00815989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="00C107FE"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96DC0" w:rsidRPr="00296DC0" w:rsidTr="00B6269D">
        <w:trPr>
          <w:trHeight w:hRule="exact" w:val="412"/>
        </w:trPr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69D" w:rsidRPr="00296DC0" w:rsidRDefault="00B6269D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改修工事期間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9D" w:rsidRPr="00296DC0" w:rsidRDefault="00B6269D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9D" w:rsidRPr="00296DC0" w:rsidRDefault="00B6269D" w:rsidP="00B6269D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月　　日から　　　年　　月　　日</w:t>
            </w:r>
          </w:p>
        </w:tc>
      </w:tr>
      <w:tr w:rsidR="00296DC0" w:rsidRPr="00296DC0" w:rsidTr="001F2220">
        <w:trPr>
          <w:trHeight w:hRule="exact" w:val="412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9D" w:rsidRPr="00296DC0" w:rsidRDefault="00B6269D" w:rsidP="00C107FE">
            <w:pPr>
              <w:overflowPunct w:val="0"/>
              <w:adjustRightIn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9D" w:rsidRPr="00296DC0" w:rsidRDefault="00B6269D" w:rsidP="001F2220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9D" w:rsidRPr="00296DC0" w:rsidRDefault="00B6269D" w:rsidP="00C107FE">
            <w:pPr>
              <w:overflowPunct w:val="0"/>
              <w:adjustRightIn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96DC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月　　日から　　　年　　月　　日</w:t>
            </w:r>
          </w:p>
        </w:tc>
      </w:tr>
    </w:tbl>
    <w:p w:rsidR="009E34C3" w:rsidRPr="00296DC0" w:rsidRDefault="00815989" w:rsidP="009E34C3">
      <w:pPr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 xml:space="preserve">　※変更内容のわかる図面、見積書を添付すること。</w:t>
      </w:r>
    </w:p>
    <w:p w:rsidR="00815989" w:rsidRPr="00296DC0" w:rsidRDefault="00815989" w:rsidP="009E34C3">
      <w:pPr>
        <w:rPr>
          <w:color w:val="000000" w:themeColor="text1"/>
        </w:rPr>
      </w:pPr>
    </w:p>
    <w:p w:rsidR="00B6269D" w:rsidRPr="00296DC0" w:rsidRDefault="00B6269D" w:rsidP="009E34C3">
      <w:pPr>
        <w:rPr>
          <w:color w:val="000000" w:themeColor="text1"/>
        </w:rPr>
      </w:pPr>
      <w:r w:rsidRPr="00296DC0">
        <w:rPr>
          <w:rFonts w:hint="eastAsia"/>
          <w:color w:val="000000" w:themeColor="text1"/>
        </w:rPr>
        <w:t>３．補助事業の中止</w:t>
      </w:r>
      <w:r w:rsidR="00F31ADE" w:rsidRPr="00296DC0">
        <w:rPr>
          <w:rFonts w:hint="eastAsia"/>
          <w:color w:val="000000" w:themeColor="text1"/>
        </w:rPr>
        <w:t>の理由</w:t>
      </w:r>
    </w:p>
    <w:p w:rsidR="00F31ADE" w:rsidRPr="00296DC0" w:rsidRDefault="00F31ADE" w:rsidP="009E34C3">
      <w:pPr>
        <w:rPr>
          <w:color w:val="000000" w:themeColor="text1"/>
        </w:rPr>
      </w:pPr>
    </w:p>
    <w:sectPr w:rsidR="00F31ADE" w:rsidRPr="00296DC0" w:rsidSect="00A908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F" w:rsidRDefault="00420F1F" w:rsidP="004C068B">
      <w:r>
        <w:separator/>
      </w:r>
    </w:p>
  </w:endnote>
  <w:endnote w:type="continuationSeparator" w:id="0">
    <w:p w:rsidR="00420F1F" w:rsidRDefault="00420F1F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F" w:rsidRDefault="00420F1F" w:rsidP="004C068B">
      <w:r>
        <w:separator/>
      </w:r>
    </w:p>
  </w:footnote>
  <w:footnote w:type="continuationSeparator" w:id="0">
    <w:p w:rsidR="00420F1F" w:rsidRDefault="00420F1F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B"/>
    <w:rsid w:val="00010ACE"/>
    <w:rsid w:val="00017530"/>
    <w:rsid w:val="0002096B"/>
    <w:rsid w:val="00024565"/>
    <w:rsid w:val="00036380"/>
    <w:rsid w:val="00037EC1"/>
    <w:rsid w:val="00041E22"/>
    <w:rsid w:val="00056FA2"/>
    <w:rsid w:val="0006595C"/>
    <w:rsid w:val="000712F7"/>
    <w:rsid w:val="000757FE"/>
    <w:rsid w:val="000842FA"/>
    <w:rsid w:val="000859CE"/>
    <w:rsid w:val="00086B38"/>
    <w:rsid w:val="000916A8"/>
    <w:rsid w:val="0009417A"/>
    <w:rsid w:val="000969C1"/>
    <w:rsid w:val="000B5B98"/>
    <w:rsid w:val="000B76B8"/>
    <w:rsid w:val="000C1E2E"/>
    <w:rsid w:val="000D15FF"/>
    <w:rsid w:val="000D529C"/>
    <w:rsid w:val="00103545"/>
    <w:rsid w:val="00110D45"/>
    <w:rsid w:val="00115CF1"/>
    <w:rsid w:val="00116FB1"/>
    <w:rsid w:val="001421B4"/>
    <w:rsid w:val="00154970"/>
    <w:rsid w:val="00157DE2"/>
    <w:rsid w:val="00160316"/>
    <w:rsid w:val="00174AFC"/>
    <w:rsid w:val="00184902"/>
    <w:rsid w:val="00186E08"/>
    <w:rsid w:val="001E78AC"/>
    <w:rsid w:val="001F2220"/>
    <w:rsid w:val="00207DD2"/>
    <w:rsid w:val="00211589"/>
    <w:rsid w:val="00221818"/>
    <w:rsid w:val="002226D7"/>
    <w:rsid w:val="00222C28"/>
    <w:rsid w:val="00225D89"/>
    <w:rsid w:val="00235DCE"/>
    <w:rsid w:val="00237AB8"/>
    <w:rsid w:val="00246D8B"/>
    <w:rsid w:val="00296DC0"/>
    <w:rsid w:val="002C5ED9"/>
    <w:rsid w:val="002D09EF"/>
    <w:rsid w:val="002D2DCD"/>
    <w:rsid w:val="00316073"/>
    <w:rsid w:val="0032302B"/>
    <w:rsid w:val="00326C40"/>
    <w:rsid w:val="00332C7B"/>
    <w:rsid w:val="003533DF"/>
    <w:rsid w:val="00360B43"/>
    <w:rsid w:val="003700C7"/>
    <w:rsid w:val="003718F3"/>
    <w:rsid w:val="003749A8"/>
    <w:rsid w:val="00397E54"/>
    <w:rsid w:val="003A17C1"/>
    <w:rsid w:val="003B7C61"/>
    <w:rsid w:val="003C0CAE"/>
    <w:rsid w:val="003C4A48"/>
    <w:rsid w:val="003D6278"/>
    <w:rsid w:val="003F0D76"/>
    <w:rsid w:val="00401B07"/>
    <w:rsid w:val="00403995"/>
    <w:rsid w:val="00405758"/>
    <w:rsid w:val="00420F1F"/>
    <w:rsid w:val="004873A1"/>
    <w:rsid w:val="004949F9"/>
    <w:rsid w:val="004966A1"/>
    <w:rsid w:val="004B6DE3"/>
    <w:rsid w:val="004C068B"/>
    <w:rsid w:val="004D59A1"/>
    <w:rsid w:val="004D66E3"/>
    <w:rsid w:val="004D7B64"/>
    <w:rsid w:val="004E015B"/>
    <w:rsid w:val="004F1E41"/>
    <w:rsid w:val="00507096"/>
    <w:rsid w:val="00527109"/>
    <w:rsid w:val="005430CD"/>
    <w:rsid w:val="0054798A"/>
    <w:rsid w:val="00551BAA"/>
    <w:rsid w:val="00561411"/>
    <w:rsid w:val="00567EE6"/>
    <w:rsid w:val="005870CD"/>
    <w:rsid w:val="00596ADA"/>
    <w:rsid w:val="00597001"/>
    <w:rsid w:val="005A4C14"/>
    <w:rsid w:val="005B529B"/>
    <w:rsid w:val="005C07BD"/>
    <w:rsid w:val="005C4607"/>
    <w:rsid w:val="005E4D09"/>
    <w:rsid w:val="00600FD7"/>
    <w:rsid w:val="00603286"/>
    <w:rsid w:val="006239B1"/>
    <w:rsid w:val="00641C16"/>
    <w:rsid w:val="006742F7"/>
    <w:rsid w:val="006A43CA"/>
    <w:rsid w:val="006F187D"/>
    <w:rsid w:val="006F7096"/>
    <w:rsid w:val="00705C25"/>
    <w:rsid w:val="00746BEE"/>
    <w:rsid w:val="00772037"/>
    <w:rsid w:val="0078316E"/>
    <w:rsid w:val="007841A3"/>
    <w:rsid w:val="00793A2C"/>
    <w:rsid w:val="00797AD2"/>
    <w:rsid w:val="007A4EDF"/>
    <w:rsid w:val="007B3A66"/>
    <w:rsid w:val="007B6F98"/>
    <w:rsid w:val="007C14B5"/>
    <w:rsid w:val="007C22BC"/>
    <w:rsid w:val="007F1FDA"/>
    <w:rsid w:val="007F35A2"/>
    <w:rsid w:val="008010F0"/>
    <w:rsid w:val="00815989"/>
    <w:rsid w:val="008246D8"/>
    <w:rsid w:val="00856750"/>
    <w:rsid w:val="008569FC"/>
    <w:rsid w:val="00860363"/>
    <w:rsid w:val="008606AB"/>
    <w:rsid w:val="008807E1"/>
    <w:rsid w:val="00883E3B"/>
    <w:rsid w:val="008940D4"/>
    <w:rsid w:val="008B360B"/>
    <w:rsid w:val="008B6D50"/>
    <w:rsid w:val="008C16E5"/>
    <w:rsid w:val="008D336D"/>
    <w:rsid w:val="008E506D"/>
    <w:rsid w:val="008F3DCF"/>
    <w:rsid w:val="009032B7"/>
    <w:rsid w:val="00911C4F"/>
    <w:rsid w:val="00923ED3"/>
    <w:rsid w:val="00943C9F"/>
    <w:rsid w:val="009772E6"/>
    <w:rsid w:val="00981393"/>
    <w:rsid w:val="00983EE1"/>
    <w:rsid w:val="00984C8E"/>
    <w:rsid w:val="00993265"/>
    <w:rsid w:val="009A215A"/>
    <w:rsid w:val="009A59B1"/>
    <w:rsid w:val="009A602B"/>
    <w:rsid w:val="009C2D40"/>
    <w:rsid w:val="009D157F"/>
    <w:rsid w:val="009E34C3"/>
    <w:rsid w:val="009E4506"/>
    <w:rsid w:val="009E7D74"/>
    <w:rsid w:val="009F0AA5"/>
    <w:rsid w:val="00A00F7A"/>
    <w:rsid w:val="00A01BFD"/>
    <w:rsid w:val="00A21114"/>
    <w:rsid w:val="00A36081"/>
    <w:rsid w:val="00A42C84"/>
    <w:rsid w:val="00A51EA1"/>
    <w:rsid w:val="00A552A3"/>
    <w:rsid w:val="00A5614F"/>
    <w:rsid w:val="00A56A92"/>
    <w:rsid w:val="00A62B42"/>
    <w:rsid w:val="00A67B8F"/>
    <w:rsid w:val="00A908BE"/>
    <w:rsid w:val="00AB78AC"/>
    <w:rsid w:val="00AC4445"/>
    <w:rsid w:val="00AD23B9"/>
    <w:rsid w:val="00AD6B33"/>
    <w:rsid w:val="00AF63FE"/>
    <w:rsid w:val="00B04944"/>
    <w:rsid w:val="00B236EA"/>
    <w:rsid w:val="00B55D39"/>
    <w:rsid w:val="00B5678A"/>
    <w:rsid w:val="00B6269D"/>
    <w:rsid w:val="00B6704E"/>
    <w:rsid w:val="00B70A3A"/>
    <w:rsid w:val="00B73405"/>
    <w:rsid w:val="00B75C29"/>
    <w:rsid w:val="00B77E33"/>
    <w:rsid w:val="00B84DA1"/>
    <w:rsid w:val="00B97CC3"/>
    <w:rsid w:val="00BA5802"/>
    <w:rsid w:val="00BC3CB1"/>
    <w:rsid w:val="00BC52A3"/>
    <w:rsid w:val="00BC5A49"/>
    <w:rsid w:val="00BD72A7"/>
    <w:rsid w:val="00BE1540"/>
    <w:rsid w:val="00BE5717"/>
    <w:rsid w:val="00BF01A1"/>
    <w:rsid w:val="00BF4090"/>
    <w:rsid w:val="00C0565B"/>
    <w:rsid w:val="00C07CA9"/>
    <w:rsid w:val="00C107FE"/>
    <w:rsid w:val="00C22F0E"/>
    <w:rsid w:val="00C677D2"/>
    <w:rsid w:val="00C67C9D"/>
    <w:rsid w:val="00C81937"/>
    <w:rsid w:val="00C87743"/>
    <w:rsid w:val="00CB10A1"/>
    <w:rsid w:val="00CB7FE8"/>
    <w:rsid w:val="00CE0B65"/>
    <w:rsid w:val="00D06661"/>
    <w:rsid w:val="00D07D34"/>
    <w:rsid w:val="00D3090A"/>
    <w:rsid w:val="00D365F5"/>
    <w:rsid w:val="00D55685"/>
    <w:rsid w:val="00D63C50"/>
    <w:rsid w:val="00D87324"/>
    <w:rsid w:val="00DA1726"/>
    <w:rsid w:val="00DA1969"/>
    <w:rsid w:val="00DB522D"/>
    <w:rsid w:val="00DB5E11"/>
    <w:rsid w:val="00DE23A7"/>
    <w:rsid w:val="00E0198E"/>
    <w:rsid w:val="00E022AA"/>
    <w:rsid w:val="00E12010"/>
    <w:rsid w:val="00E12623"/>
    <w:rsid w:val="00E35DA2"/>
    <w:rsid w:val="00E47BF0"/>
    <w:rsid w:val="00E676C2"/>
    <w:rsid w:val="00E90029"/>
    <w:rsid w:val="00E95036"/>
    <w:rsid w:val="00EA2E7E"/>
    <w:rsid w:val="00ED0AD7"/>
    <w:rsid w:val="00ED1DB6"/>
    <w:rsid w:val="00EE3CC3"/>
    <w:rsid w:val="00EF0F27"/>
    <w:rsid w:val="00EF663C"/>
    <w:rsid w:val="00F153E9"/>
    <w:rsid w:val="00F20744"/>
    <w:rsid w:val="00F20F71"/>
    <w:rsid w:val="00F31ADE"/>
    <w:rsid w:val="00F41064"/>
    <w:rsid w:val="00FB231D"/>
    <w:rsid w:val="00FB7AB5"/>
    <w:rsid w:val="00FC77A5"/>
    <w:rsid w:val="00FE1F9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3459F5B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8E93-4704-4D59-A2F4-6338E47C5FC3}">
  <ds:schemaRefs>
    <ds:schemaRef ds:uri="http://schemas.openxmlformats.org/officeDocument/2006/bibliography"/>
  </ds:schemaRefs>
</ds:datastoreItem>
</file>